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883" w:rsidRDefault="00B05BB1" w:rsidP="00292DF7">
      <w:pPr>
        <w:pStyle w:val="Nzev"/>
        <w:jc w:val="both"/>
      </w:pPr>
      <w:r>
        <w:t>Operační program Životního prostředí 2014-2020</w:t>
      </w:r>
    </w:p>
    <w:p w:rsidR="00B05BB1" w:rsidRDefault="00B05BB1" w:rsidP="00292DF7">
      <w:pPr>
        <w:pStyle w:val="Nadpis1"/>
        <w:jc w:val="both"/>
      </w:pPr>
      <w:r>
        <w:t>Komentář k odevzdávaným datům</w:t>
      </w:r>
    </w:p>
    <w:p w:rsidR="00B05BB1" w:rsidRDefault="00B05BB1" w:rsidP="00292DF7">
      <w:pPr>
        <w:jc w:val="both"/>
      </w:pPr>
    </w:p>
    <w:p w:rsidR="00B05BB1" w:rsidRDefault="00B05BB1" w:rsidP="00292DF7">
      <w:pPr>
        <w:jc w:val="both"/>
      </w:pPr>
      <w:r>
        <w:t>Součástí povinného vypořádání aktivit týkajících se získání dotace z programu OPŽP na podporu projektů návrhů přírodě blízkých protipovodňových a protierozních opatření je odevzdání datových souborů v následujícím složení:</w:t>
      </w:r>
    </w:p>
    <w:p w:rsidR="00B05BB1" w:rsidRDefault="00B05BB1" w:rsidP="00292DF7">
      <w:pPr>
        <w:pStyle w:val="Odstavecseseznamem"/>
        <w:numPr>
          <w:ilvl w:val="0"/>
          <w:numId w:val="1"/>
        </w:numPr>
        <w:jc w:val="both"/>
      </w:pPr>
      <w:r>
        <w:t>Tabulka se základními informacemi o projektu – viz vzorová tabulka „Popis</w:t>
      </w:r>
      <w:bookmarkStart w:id="0" w:name="_GoBack"/>
      <w:r>
        <w:t>_</w:t>
      </w:r>
      <w:bookmarkEnd w:id="0"/>
      <w:r>
        <w:t>projekt</w:t>
      </w:r>
      <w:r w:rsidR="005578ED">
        <w:t>u</w:t>
      </w:r>
      <w:r>
        <w:t>.xlsx“</w:t>
      </w:r>
      <w:r w:rsidR="00292DF7">
        <w:t>.</w:t>
      </w:r>
    </w:p>
    <w:p w:rsidR="00B05BB1" w:rsidRDefault="00B05BB1" w:rsidP="00292DF7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="007740C8">
        <w:t xml:space="preserve">Soubory ve formátu </w:t>
      </w:r>
      <w:proofErr w:type="spellStart"/>
      <w:r w:rsidR="007740C8">
        <w:t>shapefile</w:t>
      </w:r>
      <w:proofErr w:type="spellEnd"/>
      <w:r w:rsidR="007740C8">
        <w:t xml:space="preserve"> (geoprostorové vrstvy </w:t>
      </w:r>
      <w:proofErr w:type="spellStart"/>
      <w:r w:rsidR="007740C8">
        <w:t>ArcGIS</w:t>
      </w:r>
      <w:proofErr w:type="spellEnd"/>
      <w:r w:rsidR="007740C8">
        <w:t xml:space="preserve"> Desktop) s připojenými atributy (údaji) o jednotlivých navržených prvcích opatření. </w:t>
      </w:r>
      <w:r w:rsidR="00C5338D">
        <w:t xml:space="preserve">Popis vrstev </w:t>
      </w:r>
      <w:proofErr w:type="spellStart"/>
      <w:r w:rsidR="00C5338D">
        <w:t>shapefile</w:t>
      </w:r>
      <w:proofErr w:type="spellEnd"/>
      <w:r w:rsidR="00C5338D">
        <w:t xml:space="preserve"> je uveden na listu „Přehled datových sad“ vzorové tabulky „Seznam_vstupních_dat.xlsx“. Specifikace jednotlivých atributů vrstev je uvedena na listu „Atributy SHP vrstev“ vzorové tabulky „Seznam_vstupních_dat.xlsx“. Odevzdávají se pouze ty vrstvy, které obsahují navrhovaná opatření (pokud tedy součástí studie/projektu není návrh např. úprav koryt vodních toků, nebude odevzdána vrstva </w:t>
      </w:r>
      <w:proofErr w:type="spellStart"/>
      <w:r w:rsidR="00C5338D">
        <w:t>upr_koryt</w:t>
      </w:r>
      <w:proofErr w:type="spellEnd"/>
      <w:r w:rsidR="006059C3">
        <w:t>)</w:t>
      </w:r>
      <w:r w:rsidR="00C5338D">
        <w:t xml:space="preserve">. Vzorové </w:t>
      </w:r>
      <w:proofErr w:type="spellStart"/>
      <w:r w:rsidR="00C5338D">
        <w:t>shapefile</w:t>
      </w:r>
      <w:proofErr w:type="spellEnd"/>
      <w:r w:rsidR="00C5338D">
        <w:t xml:space="preserve"> jsou ke stažení, viz „vzorove_shp.zip“.</w:t>
      </w:r>
    </w:p>
    <w:p w:rsidR="00C5338D" w:rsidRDefault="00C5338D" w:rsidP="00292DF7">
      <w:pPr>
        <w:jc w:val="both"/>
      </w:pPr>
      <w:r>
        <w:t xml:space="preserve">Geoprostorové vrstvy se správně vyplněnými atributy budou dávkově publikovány v mapové prohlížečce na stránkách </w:t>
      </w:r>
      <w:hyperlink r:id="rId5" w:history="1">
        <w:r>
          <w:rPr>
            <w:rStyle w:val="Hypertextovodkaz"/>
          </w:rPr>
          <w:t>http://www.vodavkrajine.cz/mapove-kompozice</w:t>
        </w:r>
      </w:hyperlink>
      <w:r>
        <w:t>.</w:t>
      </w:r>
    </w:p>
    <w:p w:rsidR="005E23F6" w:rsidRDefault="005E23F6" w:rsidP="005E23F6">
      <w:pPr>
        <w:pStyle w:val="Nadpis1"/>
      </w:pPr>
    </w:p>
    <w:p w:rsidR="002A3933" w:rsidRDefault="002A3933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5E23F6" w:rsidRDefault="005E23F6" w:rsidP="005E23F6">
      <w:pPr>
        <w:pStyle w:val="Nadpis1"/>
      </w:pPr>
      <w:r>
        <w:lastRenderedPageBreak/>
        <w:t>Podrobný návod</w:t>
      </w:r>
    </w:p>
    <w:p w:rsidR="005E23F6" w:rsidRPr="0057447F" w:rsidRDefault="005E23F6" w:rsidP="00292DF7">
      <w:pPr>
        <w:jc w:val="both"/>
        <w:rPr>
          <w:b/>
        </w:rPr>
      </w:pPr>
      <w:r w:rsidRPr="0057447F">
        <w:rPr>
          <w:b/>
        </w:rPr>
        <w:t>1) Popis projektu</w:t>
      </w:r>
    </w:p>
    <w:p w:rsidR="005E23F6" w:rsidRDefault="005E23F6" w:rsidP="00292DF7">
      <w:pPr>
        <w:jc w:val="both"/>
      </w:pPr>
      <w:r>
        <w:t xml:space="preserve">Jedná se o tabulku </w:t>
      </w:r>
      <w:r w:rsidR="00536DD2">
        <w:t>„</w:t>
      </w:r>
      <w:r w:rsidR="00536DD2" w:rsidRPr="00536DD2">
        <w:t>Popis_projektu.xlsx</w:t>
      </w:r>
      <w:r w:rsidR="00536DD2">
        <w:t xml:space="preserve">“ </w:t>
      </w:r>
      <w:r>
        <w:t xml:space="preserve">ve </w:t>
      </w:r>
      <w:r w:rsidR="00797933">
        <w:t>formátu</w:t>
      </w:r>
      <w:r>
        <w:t xml:space="preserve"> </w:t>
      </w:r>
      <w:r w:rsidR="00B4746D">
        <w:t>Excel</w:t>
      </w:r>
      <w:r>
        <w:t xml:space="preserve"> se základními informacemi o </w:t>
      </w:r>
      <w:r w:rsidR="005A20BA">
        <w:t>projektu</w:t>
      </w:r>
      <w:r>
        <w:t xml:space="preserve">. Tabulka je ke stažení na stránkách </w:t>
      </w:r>
      <w:hyperlink r:id="rId6" w:history="1">
        <w:r w:rsidRPr="009A3140">
          <w:rPr>
            <w:rStyle w:val="Hypertextovodkaz"/>
          </w:rPr>
          <w:t>http://povis.cz/html/</w:t>
        </w:r>
      </w:hyperlink>
      <w:r>
        <w:t>, konkrétně:</w:t>
      </w:r>
    </w:p>
    <w:p w:rsidR="005E23F6" w:rsidRDefault="005E23F6" w:rsidP="005E23F6">
      <w:pPr>
        <w:pStyle w:val="Odstavecseseznamem"/>
        <w:numPr>
          <w:ilvl w:val="0"/>
          <w:numId w:val="2"/>
        </w:numPr>
        <w:jc w:val="both"/>
      </w:pPr>
      <w:r>
        <w:t xml:space="preserve">pro studie na </w:t>
      </w:r>
      <w:hyperlink r:id="rId7" w:history="1">
        <w:r w:rsidRPr="009A3140">
          <w:rPr>
            <w:rStyle w:val="Hypertextovodkaz"/>
          </w:rPr>
          <w:t>http://povis.cz/html/download_opzp_2014_13.htm</w:t>
        </w:r>
      </w:hyperlink>
    </w:p>
    <w:p w:rsidR="005E23F6" w:rsidRDefault="005E23F6" w:rsidP="005E23F6">
      <w:pPr>
        <w:pStyle w:val="Odstavecseseznamem"/>
        <w:numPr>
          <w:ilvl w:val="0"/>
          <w:numId w:val="2"/>
        </w:numPr>
        <w:jc w:val="both"/>
      </w:pPr>
      <w:r>
        <w:t xml:space="preserve">pro realizace na </w:t>
      </w:r>
      <w:hyperlink r:id="rId8" w:history="1">
        <w:r w:rsidRPr="009A3140">
          <w:rPr>
            <w:rStyle w:val="Hypertextovodkaz"/>
          </w:rPr>
          <w:t>http://povis.cz/html/download_opzp_2014_14.htm</w:t>
        </w:r>
      </w:hyperlink>
    </w:p>
    <w:p w:rsidR="007F3F2B" w:rsidRDefault="007F3F2B" w:rsidP="00292DF7">
      <w:pPr>
        <w:jc w:val="both"/>
      </w:pPr>
      <w:r>
        <w:t>Pole „Typ akce“ a „Kód a název kraje“ lze vybrat po kliknutí na vyplňovanou buňku z </w:t>
      </w:r>
      <w:proofErr w:type="spellStart"/>
      <w:r>
        <w:t>předdefinovného</w:t>
      </w:r>
      <w:proofErr w:type="spellEnd"/>
      <w:r>
        <w:t xml:space="preserve"> seznamu.</w:t>
      </w:r>
    </w:p>
    <w:p w:rsidR="005E23F6" w:rsidRDefault="005E23F6" w:rsidP="00292DF7">
      <w:pPr>
        <w:jc w:val="both"/>
      </w:pPr>
      <w:r>
        <w:t xml:space="preserve">Příklad </w:t>
      </w:r>
      <w:r w:rsidR="00B4746D">
        <w:t xml:space="preserve">správně </w:t>
      </w:r>
      <w:r>
        <w:t>vyplněné tabulky:</w:t>
      </w:r>
    </w:p>
    <w:p w:rsidR="005E23F6" w:rsidRDefault="00061565" w:rsidP="00292DF7">
      <w:pPr>
        <w:jc w:val="both"/>
      </w:pPr>
      <w:r>
        <w:rPr>
          <w:noProof/>
          <w:lang w:eastAsia="cs-CZ"/>
        </w:rPr>
        <w:drawing>
          <wp:inline distT="0" distB="0" distL="0" distR="0" wp14:anchorId="66936D32" wp14:editId="77CF7801">
            <wp:extent cx="5760720" cy="44786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3F6" w:rsidRDefault="005E23F6" w:rsidP="00292DF7">
      <w:pPr>
        <w:jc w:val="both"/>
      </w:pPr>
    </w:p>
    <w:p w:rsidR="0057447F" w:rsidRDefault="0057447F">
      <w:r>
        <w:br w:type="page"/>
      </w:r>
    </w:p>
    <w:p w:rsidR="005E23F6" w:rsidRPr="0057447F" w:rsidRDefault="005E23F6" w:rsidP="00292DF7">
      <w:pPr>
        <w:jc w:val="both"/>
        <w:rPr>
          <w:b/>
        </w:rPr>
      </w:pPr>
      <w:r w:rsidRPr="0057447F">
        <w:rPr>
          <w:b/>
        </w:rPr>
        <w:lastRenderedPageBreak/>
        <w:t xml:space="preserve">2) </w:t>
      </w:r>
      <w:proofErr w:type="spellStart"/>
      <w:r w:rsidRPr="0057447F">
        <w:rPr>
          <w:b/>
        </w:rPr>
        <w:t>Shapefile</w:t>
      </w:r>
      <w:proofErr w:type="spellEnd"/>
    </w:p>
    <w:p w:rsidR="005E23F6" w:rsidRDefault="00B4746D" w:rsidP="00292DF7">
      <w:pPr>
        <w:jc w:val="both"/>
      </w:pPr>
      <w:proofErr w:type="spellStart"/>
      <w:r>
        <w:t>Shapefile</w:t>
      </w:r>
      <w:proofErr w:type="spellEnd"/>
      <w:r>
        <w:t xml:space="preserve"> je</w:t>
      </w:r>
      <w:r w:rsidR="005E23F6">
        <w:t xml:space="preserve"> soubor obsahující zákres </w:t>
      </w:r>
      <w:r w:rsidR="002F49F0">
        <w:t xml:space="preserve">prvků </w:t>
      </w:r>
      <w:r w:rsidR="005E23F6">
        <w:t>a atributní (tabulkové) informace</w:t>
      </w:r>
      <w:r w:rsidR="005A20BA">
        <w:t xml:space="preserve">. Pracuje se s ním v prostředí geografických informačních systémů, např. </w:t>
      </w:r>
      <w:proofErr w:type="spellStart"/>
      <w:r w:rsidR="005A20BA">
        <w:t>ArcGIS</w:t>
      </w:r>
      <w:proofErr w:type="spellEnd"/>
      <w:r w:rsidR="005A20BA">
        <w:t xml:space="preserve">. </w:t>
      </w:r>
      <w:proofErr w:type="spellStart"/>
      <w:r w:rsidR="005A20BA">
        <w:t>Shapefile</w:t>
      </w:r>
      <w:proofErr w:type="spellEnd"/>
      <w:r w:rsidR="005A20BA">
        <w:t xml:space="preserve"> je možné vygenerovat i ze software CAD a dalších projekčních programů. </w:t>
      </w:r>
    </w:p>
    <w:p w:rsidR="005A20BA" w:rsidRDefault="005A20BA" w:rsidP="00292DF7">
      <w:pPr>
        <w:jc w:val="both"/>
      </w:pPr>
      <w:r>
        <w:t xml:space="preserve">Na stejných webových stránkách, jako je ke stažení tabulka s popisem projektu, jsou ke stažení i vzorové </w:t>
      </w:r>
      <w:proofErr w:type="spellStart"/>
      <w:r>
        <w:t>shapefile</w:t>
      </w:r>
      <w:proofErr w:type="spellEnd"/>
      <w:r w:rsidR="00B4746D">
        <w:t xml:space="preserve"> („vzorove_shp.zip“)</w:t>
      </w:r>
      <w:r>
        <w:t xml:space="preserve">. Pro každý typ opatření (nádrže, propustky, revitalizace, úprava koryt, atd.) je připraven samostatný </w:t>
      </w:r>
      <w:proofErr w:type="spellStart"/>
      <w:r>
        <w:t>shapefile</w:t>
      </w:r>
      <w:proofErr w:type="spellEnd"/>
      <w:r>
        <w:t xml:space="preserve">. Vzorový </w:t>
      </w:r>
      <w:proofErr w:type="spellStart"/>
      <w:r>
        <w:t>shapefile</w:t>
      </w:r>
      <w:proofErr w:type="spellEnd"/>
      <w:r>
        <w:t xml:space="preserve"> je prázdný, </w:t>
      </w:r>
      <w:r w:rsidR="00201241">
        <w:t>neobsahuje</w:t>
      </w:r>
      <w:r>
        <w:t xml:space="preserve"> žádný zákres. Jeho součástí je tabulka s atributy, které musí žadatel vyplnit.</w:t>
      </w:r>
    </w:p>
    <w:p w:rsidR="005A20BA" w:rsidRDefault="005A20BA" w:rsidP="00292DF7">
      <w:pPr>
        <w:jc w:val="both"/>
      </w:pPr>
      <w:r>
        <w:t xml:space="preserve">Informace o tom, jaké typy opatření existují, jsou uvedeny v tabulce „Seznam_vstupních_dat.xlsx“ na listu „Přehled datových sad“. Tabulka je ke stažení, viz výše. </w:t>
      </w:r>
      <w:r w:rsidR="00201241">
        <w:t xml:space="preserve">Do těchto kategorií (sloupec „datová sada“) musí žadatel rozdělit jednotlivé navrhované/realizované prvky. </w:t>
      </w:r>
    </w:p>
    <w:p w:rsidR="00201241" w:rsidRDefault="00201241" w:rsidP="00292DF7">
      <w:pPr>
        <w:jc w:val="both"/>
      </w:pPr>
      <w:r>
        <w:t xml:space="preserve">Zákresy prvků opatření mají být vždy co nejjednodušší. Tedy např. v případě nádrže </w:t>
      </w:r>
      <w:r w:rsidR="0020457D">
        <w:t xml:space="preserve">pouze </w:t>
      </w:r>
      <w:r>
        <w:t>její obvod, v případě toku jeho osa, v případě plošných opatření rovněž celková plocha, v případě např. propustků bod. Tvar je specifikován v poli „geometrie“.</w:t>
      </w:r>
    </w:p>
    <w:p w:rsidR="002A3933" w:rsidRDefault="002A3933" w:rsidP="00292DF7">
      <w:pPr>
        <w:jc w:val="both"/>
      </w:pPr>
      <w:r>
        <w:rPr>
          <w:noProof/>
          <w:lang w:eastAsia="cs-CZ"/>
        </w:rPr>
        <w:drawing>
          <wp:inline distT="0" distB="0" distL="0" distR="0" wp14:anchorId="0B4104C9" wp14:editId="42467EF9">
            <wp:extent cx="5760720" cy="45072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8582"/>
                    <a:stretch/>
                  </pic:blipFill>
                  <pic:spPr bwMode="auto">
                    <a:xfrm>
                      <a:off x="0" y="0"/>
                      <a:ext cx="5760720" cy="450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241" w:rsidRDefault="00797933" w:rsidP="00292DF7">
      <w:pPr>
        <w:jc w:val="both"/>
      </w:pPr>
      <w:r>
        <w:t xml:space="preserve">Popis jednotlivých atributů pro každý </w:t>
      </w:r>
      <w:proofErr w:type="spellStart"/>
      <w:r>
        <w:t>shapefile</w:t>
      </w:r>
      <w:proofErr w:type="spellEnd"/>
      <w:r>
        <w:t xml:space="preserve"> (typ opatření) je uveden v tabulce „Seznam_vstupních_dat.xlsx“ na listu „Atributy SHP vrstev“. Je nezbytné vyplnit všechny povinné sloupce konkrétními hodnotami vztahujícími se k jednotlivým prvkům. Tedy zvlášť pro každou nádrž</w:t>
      </w:r>
      <w:r w:rsidR="0057447F">
        <w:t>, cestu, propustek</w:t>
      </w:r>
      <w:r>
        <w:t xml:space="preserve"> apod.</w:t>
      </w:r>
    </w:p>
    <w:p w:rsidR="00797933" w:rsidRDefault="00797933" w:rsidP="00292DF7">
      <w:pPr>
        <w:jc w:val="both"/>
      </w:pPr>
      <w:r>
        <w:lastRenderedPageBreak/>
        <w:t>Do tabulky „Seznam_vstupních_dat.xlsx“ žadatel nic nevyplňuje</w:t>
      </w:r>
      <w:r w:rsidR="0020457D">
        <w:t>!</w:t>
      </w:r>
      <w:r>
        <w:t xml:space="preserve"> Tabulka slouží pouze jako návod a popis, jak mají vypadat jednotlivé </w:t>
      </w:r>
      <w:proofErr w:type="spellStart"/>
      <w:r>
        <w:t>shapefile</w:t>
      </w:r>
      <w:proofErr w:type="spellEnd"/>
      <w:r>
        <w:t>.</w:t>
      </w:r>
    </w:p>
    <w:p w:rsidR="00797933" w:rsidRDefault="00797933" w:rsidP="00292DF7">
      <w:pPr>
        <w:jc w:val="both"/>
      </w:pPr>
      <w:r>
        <w:t xml:space="preserve">Na následujících obrázcích jsou příklady správně vytvořených </w:t>
      </w:r>
      <w:proofErr w:type="spellStart"/>
      <w:r>
        <w:t>shapefile</w:t>
      </w:r>
      <w:proofErr w:type="spellEnd"/>
      <w:r>
        <w:t xml:space="preserve"> zobrazených v prostředí </w:t>
      </w:r>
      <w:proofErr w:type="spellStart"/>
      <w:r>
        <w:t>ArcGIS</w:t>
      </w:r>
      <w:proofErr w:type="spellEnd"/>
      <w:r>
        <w:t>. Ve spodní části obrázků jsou vidět vyplněné atributy.</w:t>
      </w:r>
    </w:p>
    <w:p w:rsidR="00797933" w:rsidRDefault="00797933" w:rsidP="00292DF7">
      <w:pPr>
        <w:jc w:val="both"/>
      </w:pPr>
      <w:r>
        <w:t xml:space="preserve">Příklad studie obsahující </w:t>
      </w:r>
      <w:r w:rsidR="0020457D">
        <w:t xml:space="preserve">pouze </w:t>
      </w:r>
      <w:r>
        <w:t>dvě nádrže.</w:t>
      </w:r>
    </w:p>
    <w:p w:rsidR="00797933" w:rsidRDefault="0057447F" w:rsidP="00292DF7">
      <w:pPr>
        <w:jc w:val="both"/>
      </w:pPr>
      <w:r>
        <w:rPr>
          <w:noProof/>
          <w:lang w:eastAsia="cs-CZ"/>
        </w:rPr>
        <w:drawing>
          <wp:inline distT="0" distB="0" distL="0" distR="0" wp14:anchorId="30D36371" wp14:editId="0A0C39C4">
            <wp:extent cx="5760720" cy="304546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DD2" w:rsidRDefault="0057447F" w:rsidP="00292DF7">
      <w:pPr>
        <w:jc w:val="both"/>
      </w:pPr>
      <w:r>
        <w:t>Příklad komplexní</w:t>
      </w:r>
      <w:r w:rsidR="00797933">
        <w:t xml:space="preserve"> </w:t>
      </w:r>
      <w:r>
        <w:t>studie</w:t>
      </w:r>
      <w:r w:rsidR="00797933">
        <w:t xml:space="preserve"> s několika typy opatření. Každé je v samostatném </w:t>
      </w:r>
      <w:proofErr w:type="spellStart"/>
      <w:r w:rsidR="00797933">
        <w:t>shapefile</w:t>
      </w:r>
      <w:proofErr w:type="spellEnd"/>
      <w:r w:rsidR="00797933">
        <w:t>.</w:t>
      </w:r>
      <w:r w:rsidR="0020457D">
        <w:t xml:space="preserve"> </w:t>
      </w:r>
    </w:p>
    <w:p w:rsidR="00797933" w:rsidRPr="00B05BB1" w:rsidRDefault="0057447F" w:rsidP="00292DF7">
      <w:pPr>
        <w:jc w:val="both"/>
      </w:pPr>
      <w:r>
        <w:rPr>
          <w:noProof/>
          <w:lang w:eastAsia="cs-CZ"/>
        </w:rPr>
        <w:drawing>
          <wp:inline distT="0" distB="0" distL="0" distR="0" wp14:anchorId="52BA6646" wp14:editId="0B34F7B0">
            <wp:extent cx="5760720" cy="33940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933" w:rsidRPr="00B0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F93"/>
    <w:multiLevelType w:val="hybridMultilevel"/>
    <w:tmpl w:val="6C6E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A2F75"/>
    <w:multiLevelType w:val="hybridMultilevel"/>
    <w:tmpl w:val="76AAC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B1"/>
    <w:rsid w:val="00061565"/>
    <w:rsid w:val="001913FB"/>
    <w:rsid w:val="00201241"/>
    <w:rsid w:val="0020457D"/>
    <w:rsid w:val="0021554B"/>
    <w:rsid w:val="002732B7"/>
    <w:rsid w:val="00292DF7"/>
    <w:rsid w:val="002A3933"/>
    <w:rsid w:val="002F49F0"/>
    <w:rsid w:val="0037533F"/>
    <w:rsid w:val="004345E2"/>
    <w:rsid w:val="00536DD2"/>
    <w:rsid w:val="005578ED"/>
    <w:rsid w:val="0057447F"/>
    <w:rsid w:val="005A20BA"/>
    <w:rsid w:val="005E23F6"/>
    <w:rsid w:val="006059C3"/>
    <w:rsid w:val="007740C8"/>
    <w:rsid w:val="00797933"/>
    <w:rsid w:val="007F3F2B"/>
    <w:rsid w:val="00B05BB1"/>
    <w:rsid w:val="00B4746D"/>
    <w:rsid w:val="00BB72E3"/>
    <w:rsid w:val="00C5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1984"/>
  <w15:chartTrackingRefBased/>
  <w15:docId w15:val="{EAB596AD-8E8C-4856-8BB3-C581FB43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5B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05B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05B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05B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05B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338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92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vis.cz/html/download_opzp_2014_14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vis.cz/html/download_opzp_2014_13.ht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vis.cz/html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vodavkrajine.cz/mapove-kompozice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4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Výzkumný ústav vodohospodářský T. G. Masaryka, v.v.i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Nováková</dc:creator>
  <cp:keywords/>
  <dc:description/>
  <cp:lastModifiedBy>Voleman</cp:lastModifiedBy>
  <cp:revision>9</cp:revision>
  <dcterms:created xsi:type="dcterms:W3CDTF">2021-07-22T08:26:00Z</dcterms:created>
  <dcterms:modified xsi:type="dcterms:W3CDTF">2021-10-08T10:47:00Z</dcterms:modified>
</cp:coreProperties>
</file>